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05-0679/1302/2025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17.04.2025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генерального директора ООО «Компромисс» </w:t>
      </w:r>
      <w:r>
        <w:rPr>
          <w:rFonts w:ascii="Times New Roman" w:eastAsia="Times New Roman" w:hAnsi="Times New Roman" w:cs="Times New Roman"/>
        </w:rPr>
        <w:t>Алиомарова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Алиомара</w:t>
      </w:r>
      <w:r>
        <w:rPr>
          <w:rFonts w:ascii="Times New Roman" w:eastAsia="Times New Roman" w:hAnsi="Times New Roman" w:cs="Times New Roman"/>
        </w:rPr>
        <w:t xml:space="preserve"> Олеговича, 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ул. Маяковского д. 1, корп. 1, п.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- Югра,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Алиомарова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12 марта 2025 года в 10:00</w:t>
      </w:r>
      <w:r>
        <w:rPr>
          <w:rFonts w:ascii="Times New Roman" w:eastAsia="Times New Roman" w:hAnsi="Times New Roman" w:cs="Times New Roman"/>
        </w:rPr>
        <w:t xml:space="preserve"> должностным лицом Межрайонной инспекции Федеральной налоговой службы № 11 по ХМАО-Югре составлен протокол об административном правонарушении, предусмотренном ст. 15.5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</w:rPr>
        <w:t xml:space="preserve">вонарушениях, согласно </w:t>
      </w:r>
      <w:r>
        <w:rPr>
          <w:rFonts w:ascii="Times New Roman" w:eastAsia="Times New Roman" w:hAnsi="Times New Roman" w:cs="Times New Roman"/>
        </w:rPr>
        <w:t xml:space="preserve">которому </w:t>
      </w:r>
      <w:r>
        <w:rPr>
          <w:rFonts w:ascii="Times New Roman" w:eastAsia="Times New Roman" w:hAnsi="Times New Roman" w:cs="Times New Roman"/>
        </w:rPr>
        <w:t>Алиомаров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Алиомар</w:t>
      </w:r>
      <w:r>
        <w:rPr>
          <w:rFonts w:ascii="Times New Roman" w:eastAsia="Times New Roman" w:hAnsi="Times New Roman" w:cs="Times New Roman"/>
        </w:rPr>
        <w:t xml:space="preserve"> Олегович, являясь генеральным директором ООО «Компромисс», по месту нахождения юридического лица по адресу: ул. Маяковского д. 1, корп. 1, п.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- Югра, до 24.00 часов 25 апреля 2024 года не исполнил установленную п.7 ст. 431 Налогового кодекса РФ обязанность по представлению расчета по страховым взносам за 3 месяца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Алиомаров</w:t>
      </w:r>
      <w:r>
        <w:rPr>
          <w:rFonts w:ascii="Times New Roman" w:eastAsia="Times New Roman" w:hAnsi="Times New Roman" w:cs="Times New Roman"/>
        </w:rPr>
        <w:t xml:space="preserve"> А.О. 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Алиомарова</w:t>
      </w:r>
      <w:r>
        <w:rPr>
          <w:rFonts w:ascii="Times New Roman" w:eastAsia="Times New Roman" w:hAnsi="Times New Roman" w:cs="Times New Roman"/>
        </w:rPr>
        <w:t xml:space="preserve"> А.О.,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 24.1 Кодекса Российской Фе</w:t>
      </w:r>
      <w:r>
        <w:rPr>
          <w:rFonts w:ascii="Times New Roman" w:eastAsia="Times New Roman" w:hAnsi="Times New Roman" w:cs="Times New Roman"/>
        </w:rPr>
        <w:t>дерации об административных пра</w:t>
      </w:r>
      <w:r>
        <w:rPr>
          <w:rFonts w:ascii="Times New Roman" w:eastAsia="Times New Roman" w:hAnsi="Times New Roman" w:cs="Times New Roman"/>
        </w:rPr>
        <w:t>вонарушениях задачами производства по дела</w:t>
      </w:r>
      <w:r>
        <w:rPr>
          <w:rFonts w:ascii="Times New Roman" w:eastAsia="Times New Roman" w:hAnsi="Times New Roman" w:cs="Times New Roman"/>
        </w:rPr>
        <w:t>м об административных правонару</w:t>
      </w:r>
      <w:r>
        <w:rPr>
          <w:rFonts w:ascii="Times New Roman" w:eastAsia="Times New Roman" w:hAnsi="Times New Roman" w:cs="Times New Roman"/>
        </w:rPr>
        <w:t>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Выполнение установленных Кодексом задач должно быть обеспечено на всех стадиях производства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26.1 Кодекса Рос</w:t>
      </w:r>
      <w:r>
        <w:rPr>
          <w:rFonts w:ascii="Times New Roman" w:eastAsia="Times New Roman" w:hAnsi="Times New Roman" w:cs="Times New Roman"/>
        </w:rPr>
        <w:t>сийской Федерации об администра</w:t>
      </w:r>
      <w:r>
        <w:rPr>
          <w:rFonts w:ascii="Times New Roman" w:eastAsia="Times New Roman" w:hAnsi="Times New Roman" w:cs="Times New Roman"/>
        </w:rPr>
        <w:t xml:space="preserve">тивных правонарушениях при разбирательстве </w:t>
      </w:r>
      <w:r>
        <w:rPr>
          <w:rFonts w:ascii="Times New Roman" w:eastAsia="Times New Roman" w:hAnsi="Times New Roman" w:cs="Times New Roman"/>
        </w:rPr>
        <w:t>по делу об административном пра</w:t>
      </w:r>
      <w:r>
        <w:rPr>
          <w:rFonts w:ascii="Times New Roman" w:eastAsia="Times New Roman" w:hAnsi="Times New Roman" w:cs="Times New Roman"/>
        </w:rPr>
        <w:t>вонарушении выяснению подлежат обстоятел</w:t>
      </w:r>
      <w:r>
        <w:rPr>
          <w:rFonts w:ascii="Times New Roman" w:eastAsia="Times New Roman" w:hAnsi="Times New Roman" w:cs="Times New Roman"/>
        </w:rPr>
        <w:t>ьства, имеющие значение для пра</w:t>
      </w:r>
      <w:r>
        <w:rPr>
          <w:rFonts w:ascii="Times New Roman" w:eastAsia="Times New Roman" w:hAnsi="Times New Roman" w:cs="Times New Roman"/>
        </w:rPr>
        <w:t>вильного разрешения дела, в том числе - наличие события административного правонарушения, лицо, его совершившее, нал</w:t>
      </w:r>
      <w:r>
        <w:rPr>
          <w:rFonts w:ascii="Times New Roman" w:eastAsia="Times New Roman" w:hAnsi="Times New Roman" w:cs="Times New Roman"/>
        </w:rPr>
        <w:t>ичие его вины и иные обстоятель</w:t>
      </w:r>
      <w:r>
        <w:rPr>
          <w:rFonts w:ascii="Times New Roman" w:eastAsia="Times New Roman" w:hAnsi="Times New Roman" w:cs="Times New Roman"/>
        </w:rPr>
        <w:t>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</w:t>
      </w:r>
      <w:r>
        <w:rPr>
          <w:rFonts w:ascii="Times New Roman" w:eastAsia="Times New Roman" w:hAnsi="Times New Roman" w:cs="Times New Roman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подтверждение данного нарушения административным органом представлены следующие документы: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№86172504200413600002 от 12.03.2025 года</w:t>
      </w:r>
      <w:r>
        <w:rPr>
          <w:rFonts w:ascii="Times New Roman" w:eastAsia="Times New Roman" w:hAnsi="Times New Roman" w:cs="Times New Roman"/>
        </w:rPr>
        <w:t>; реестр внутренних почтовых отправлений, выписк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 ЕГРЮЛ в отношении юридического лица, уведомление о месте и времени составления протокола об административном правонарушении, отчет об отслеживании отправления с почтовым идентификатором, реестр почтовых отправлений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правк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 12.03.2025 об отсутствии </w:t>
      </w:r>
      <w:r>
        <w:rPr>
          <w:rFonts w:ascii="Times New Roman" w:eastAsia="Times New Roman" w:hAnsi="Times New Roman" w:cs="Times New Roman"/>
        </w:rPr>
        <w:t>расчетов по страховым взносам.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силу положений ч.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Мировым судьей проверены и оценены сведения из Единого государственного реестра юридических лиц, в соответствии с которыми на момент совершения данного правонарушения (</w:t>
      </w:r>
      <w:r>
        <w:rPr>
          <w:rFonts w:ascii="Times New Roman" w:eastAsia="Times New Roman" w:hAnsi="Times New Roman" w:cs="Times New Roman"/>
        </w:rPr>
        <w:t>26 апреля 2024</w:t>
      </w:r>
      <w:r>
        <w:rPr>
          <w:rFonts w:ascii="Times New Roman" w:eastAsia="Times New Roman" w:hAnsi="Times New Roman" w:cs="Times New Roman"/>
        </w:rPr>
        <w:t xml:space="preserve"> года), </w:t>
      </w:r>
      <w:r>
        <w:rPr>
          <w:rFonts w:ascii="Times New Roman" w:eastAsia="Times New Roman" w:hAnsi="Times New Roman" w:cs="Times New Roman"/>
        </w:rPr>
        <w:t>Алиомаров</w:t>
      </w:r>
      <w:r>
        <w:rPr>
          <w:rFonts w:ascii="Times New Roman" w:eastAsia="Times New Roman" w:hAnsi="Times New Roman" w:cs="Times New Roman"/>
        </w:rPr>
        <w:t xml:space="preserve"> А.О. не являлся руководителем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«Компромисс»</w:t>
      </w:r>
      <w:r>
        <w:rPr>
          <w:rFonts w:ascii="Times New Roman" w:eastAsia="Times New Roman" w:hAnsi="Times New Roman" w:cs="Times New Roman"/>
        </w:rPr>
        <w:t>, субъектом данного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прихожу к выводу об отсутствии в действиях </w:t>
      </w:r>
      <w:r>
        <w:rPr>
          <w:rFonts w:ascii="Times New Roman" w:eastAsia="Times New Roman" w:hAnsi="Times New Roman" w:cs="Times New Roman"/>
        </w:rPr>
        <w:t>Алиомарова</w:t>
      </w:r>
      <w:r>
        <w:rPr>
          <w:rFonts w:ascii="Times New Roman" w:eastAsia="Times New Roman" w:hAnsi="Times New Roman" w:cs="Times New Roman"/>
        </w:rPr>
        <w:t xml:space="preserve"> А.О. состава административного правонарушения, предусмотренного ст. 15.5 КоАП РФ.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24.5, 29.9-29.11 КоАП РФ, судья</w:t>
      </w:r>
    </w:p>
    <w:p>
      <w:pPr>
        <w:spacing w:before="0" w:after="0"/>
        <w:ind w:left="5" w:right="29" w:firstLine="701"/>
        <w:jc w:val="center"/>
      </w:pPr>
    </w:p>
    <w:p>
      <w:pPr>
        <w:spacing w:before="0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должностного лица – </w:t>
      </w:r>
      <w:r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директор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ООО «Компромисс»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Алиомарова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Алиомара</w:t>
      </w:r>
      <w:r>
        <w:rPr>
          <w:rFonts w:ascii="Times New Roman" w:eastAsia="Times New Roman" w:hAnsi="Times New Roman" w:cs="Times New Roman"/>
        </w:rPr>
        <w:t xml:space="preserve"> Олеговича,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